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32" w:rsidRDefault="00433932" w:rsidP="00433932">
      <w:pPr>
        <w:rPr>
          <w:rtl/>
        </w:rPr>
      </w:pPr>
    </w:p>
    <w:tbl>
      <w:tblPr>
        <w:tblStyle w:val="LightGrid-Accent4"/>
        <w:bidiVisual/>
        <w:tblW w:w="9828" w:type="dxa"/>
        <w:tblLook w:val="04A0" w:firstRow="1" w:lastRow="0" w:firstColumn="1" w:lastColumn="0" w:noHBand="0" w:noVBand="1"/>
      </w:tblPr>
      <w:tblGrid>
        <w:gridCol w:w="758"/>
        <w:gridCol w:w="2140"/>
        <w:gridCol w:w="990"/>
        <w:gridCol w:w="3060"/>
        <w:gridCol w:w="2880"/>
      </w:tblGrid>
      <w:tr w:rsidR="00433932" w:rsidRPr="00473597" w:rsidTr="004735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5"/>
          </w:tcPr>
          <w:p w:rsidR="00433932" w:rsidRPr="00473597" w:rsidRDefault="00433932" w:rsidP="00473597">
            <w:pPr>
              <w:jc w:val="center"/>
              <w:rPr>
                <w:sz w:val="20"/>
                <w:szCs w:val="20"/>
                <w:rtl/>
              </w:rPr>
            </w:pPr>
          </w:p>
          <w:p w:rsidR="00433932" w:rsidRPr="00473597" w:rsidRDefault="00433932" w:rsidP="0047359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3597">
              <w:rPr>
                <w:rFonts w:hint="cs"/>
                <w:b/>
                <w:bCs/>
                <w:sz w:val="24"/>
                <w:szCs w:val="24"/>
                <w:rtl/>
              </w:rPr>
              <w:t xml:space="preserve">نام واحد </w:t>
            </w:r>
            <w:r w:rsidRPr="00473597">
              <w:rPr>
                <w:b/>
                <w:bCs/>
                <w:sz w:val="24"/>
                <w:szCs w:val="24"/>
              </w:rPr>
              <w:t xml:space="preserve">: </w:t>
            </w:r>
            <w:r w:rsidR="0047359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73597">
              <w:rPr>
                <w:rFonts w:hint="cs"/>
                <w:b/>
                <w:bCs/>
                <w:sz w:val="24"/>
                <w:szCs w:val="24"/>
                <w:rtl/>
              </w:rPr>
              <w:t>دانشکده پیراپزشکی</w:t>
            </w:r>
          </w:p>
          <w:p w:rsidR="00433932" w:rsidRPr="00473597" w:rsidRDefault="00433932" w:rsidP="0047359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73597">
              <w:rPr>
                <w:rFonts w:hint="cs"/>
                <w:b/>
                <w:bCs/>
                <w:sz w:val="24"/>
                <w:szCs w:val="24"/>
                <w:rtl/>
              </w:rPr>
              <w:t>فصل:   بهار 1398</w:t>
            </w:r>
          </w:p>
          <w:p w:rsidR="00433932" w:rsidRPr="00473597" w:rsidRDefault="00433932" w:rsidP="00473597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433932" w:rsidRPr="00473597" w:rsidTr="0047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433932" w:rsidP="00473597">
            <w:pPr>
              <w:jc w:val="center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ردیف</w:t>
            </w:r>
          </w:p>
        </w:tc>
        <w:tc>
          <w:tcPr>
            <w:tcW w:w="2140" w:type="dxa"/>
          </w:tcPr>
          <w:p w:rsidR="00433932" w:rsidRPr="00473597" w:rsidRDefault="00433932" w:rsidP="0047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نام و نام خانوادگی مجری</w:t>
            </w:r>
          </w:p>
        </w:tc>
        <w:tc>
          <w:tcPr>
            <w:tcW w:w="990" w:type="dxa"/>
          </w:tcPr>
          <w:p w:rsidR="00433932" w:rsidRPr="00473597" w:rsidRDefault="00433932" w:rsidP="0047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کد پژوهان</w:t>
            </w:r>
          </w:p>
        </w:tc>
        <w:tc>
          <w:tcPr>
            <w:tcW w:w="3060" w:type="dxa"/>
          </w:tcPr>
          <w:p w:rsidR="00433932" w:rsidRPr="00473597" w:rsidRDefault="00433932" w:rsidP="0047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عنوان طرح تحقیقاتی خاتمه یافته:</w:t>
            </w:r>
          </w:p>
        </w:tc>
        <w:tc>
          <w:tcPr>
            <w:tcW w:w="2880" w:type="dxa"/>
          </w:tcPr>
          <w:p w:rsidR="00433932" w:rsidRPr="00473597" w:rsidRDefault="00433932" w:rsidP="004735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عنوان پیام ارسالی</w:t>
            </w:r>
          </w:p>
        </w:tc>
      </w:tr>
      <w:tr w:rsidR="00433932" w:rsidRPr="00473597" w:rsidTr="0047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4A651D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</w:t>
            </w:r>
          </w:p>
        </w:tc>
        <w:tc>
          <w:tcPr>
            <w:tcW w:w="2140" w:type="dxa"/>
          </w:tcPr>
          <w:p w:rsidR="00433932" w:rsidRPr="00473597" w:rsidRDefault="004A651D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 xml:space="preserve">دکتر </w:t>
            </w:r>
            <w:r w:rsidRPr="00473597">
              <w:rPr>
                <w:sz w:val="20"/>
                <w:szCs w:val="20"/>
                <w:rtl/>
              </w:rPr>
              <w:t>مهد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اله بخش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ان</w:t>
            </w:r>
            <w:r w:rsidRPr="00473597">
              <w:rPr>
                <w:sz w:val="20"/>
                <w:szCs w:val="20"/>
                <w:rtl/>
              </w:rPr>
              <w:t xml:space="preserve"> فارسان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90" w:type="dxa"/>
          </w:tcPr>
          <w:p w:rsidR="00433932" w:rsidRPr="00473597" w:rsidRDefault="004A651D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10313</w:t>
            </w:r>
          </w:p>
        </w:tc>
        <w:tc>
          <w:tcPr>
            <w:tcW w:w="3060" w:type="dxa"/>
          </w:tcPr>
          <w:p w:rsidR="00433932" w:rsidRPr="00473597" w:rsidRDefault="004A651D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بررس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زان</w:t>
            </w:r>
            <w:r w:rsidRPr="00473597">
              <w:rPr>
                <w:sz w:val="20"/>
                <w:szCs w:val="20"/>
                <w:rtl/>
              </w:rPr>
              <w:t xml:space="preserve"> 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ان</w:t>
            </w:r>
            <w:r w:rsidRPr="00473597">
              <w:rPr>
                <w:sz w:val="20"/>
                <w:szCs w:val="20"/>
                <w:rtl/>
              </w:rPr>
              <w:t xml:space="preserve"> ژن 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درگ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ر</w:t>
            </w:r>
            <w:r w:rsidRPr="00473597">
              <w:rPr>
                <w:sz w:val="20"/>
                <w:szCs w:val="20"/>
                <w:rtl/>
              </w:rPr>
              <w:t xml:space="preserve"> در متابول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سم</w:t>
            </w:r>
            <w:r w:rsidRPr="00473597">
              <w:rPr>
                <w:sz w:val="20"/>
                <w:szCs w:val="20"/>
                <w:rtl/>
              </w:rPr>
              <w:t xml:space="preserve"> گلوکز(</w:t>
            </w:r>
            <w:r w:rsidRPr="00473597">
              <w:rPr>
                <w:sz w:val="20"/>
                <w:szCs w:val="20"/>
              </w:rPr>
              <w:t>ALDOB,LDHA, SIRT1</w:t>
            </w:r>
            <w:r w:rsidRPr="00473597">
              <w:rPr>
                <w:sz w:val="20"/>
                <w:szCs w:val="20"/>
                <w:rtl/>
              </w:rPr>
              <w:t>) در 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ماران</w:t>
            </w:r>
            <w:r w:rsidRPr="00473597">
              <w:rPr>
                <w:sz w:val="20"/>
                <w:szCs w:val="20"/>
                <w:rtl/>
              </w:rPr>
              <w:t xml:space="preserve"> مبتلا به</w:t>
            </w:r>
            <w:r w:rsidRPr="00473597">
              <w:rPr>
                <w:sz w:val="20"/>
                <w:szCs w:val="20"/>
              </w:rPr>
              <w:t>AML</w:t>
            </w:r>
          </w:p>
        </w:tc>
        <w:tc>
          <w:tcPr>
            <w:tcW w:w="2880" w:type="dxa"/>
          </w:tcPr>
          <w:p w:rsidR="00433932" w:rsidRPr="00473597" w:rsidRDefault="004A651D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 xml:space="preserve"> بیان ژن های </w:t>
            </w:r>
            <w:r w:rsidRPr="00473597">
              <w:rPr>
                <w:sz w:val="20"/>
                <w:szCs w:val="20"/>
              </w:rPr>
              <w:t>SIRT1</w:t>
            </w:r>
            <w:r w:rsidRPr="00473597">
              <w:rPr>
                <w:rFonts w:hint="cs"/>
                <w:sz w:val="20"/>
                <w:szCs w:val="20"/>
                <w:rtl/>
              </w:rPr>
              <w:t xml:space="preserve">و </w:t>
            </w:r>
            <w:r w:rsidRPr="00473597">
              <w:rPr>
                <w:sz w:val="20"/>
                <w:szCs w:val="20"/>
              </w:rPr>
              <w:t>FOXO3A</w:t>
            </w:r>
            <w:r w:rsidRPr="00473597">
              <w:rPr>
                <w:rFonts w:hint="cs"/>
                <w:sz w:val="20"/>
                <w:szCs w:val="20"/>
                <w:rtl/>
              </w:rPr>
              <w:t xml:space="preserve"> در ارتباط با بیماری </w:t>
            </w:r>
            <w:r w:rsidRPr="00473597">
              <w:rPr>
                <w:sz w:val="20"/>
                <w:szCs w:val="20"/>
              </w:rPr>
              <w:t>AML</w:t>
            </w:r>
          </w:p>
        </w:tc>
      </w:tr>
      <w:tr w:rsidR="00433932" w:rsidRPr="00473597" w:rsidTr="0047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2</w:t>
            </w:r>
          </w:p>
        </w:tc>
        <w:tc>
          <w:tcPr>
            <w:tcW w:w="214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دکتر محسن حم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دپور</w:t>
            </w:r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10159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بر رس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 اثر برهم کنش پلاکتها و لکوس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تها</w:t>
            </w:r>
            <w:r w:rsidRPr="00473597">
              <w:rPr>
                <w:sz w:val="20"/>
                <w:szCs w:val="20"/>
                <w:rtl/>
              </w:rPr>
              <w:t xml:space="preserve"> و نقش انها درتشک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ل</w:t>
            </w:r>
            <w:r w:rsidRPr="00473597">
              <w:rPr>
                <w:sz w:val="20"/>
                <w:szCs w:val="20"/>
                <w:rtl/>
              </w:rPr>
              <w:t xml:space="preserve"> سلول فوما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بر رس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 اثر برهم کنش پلاکتها و لکوس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تها</w:t>
            </w:r>
            <w:r w:rsidRPr="00473597">
              <w:rPr>
                <w:sz w:val="20"/>
                <w:szCs w:val="20"/>
                <w:rtl/>
              </w:rPr>
              <w:t xml:space="preserve"> و نقش انها درتشک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ل</w:t>
            </w:r>
            <w:r w:rsidRPr="00473597">
              <w:rPr>
                <w:sz w:val="20"/>
                <w:szCs w:val="20"/>
                <w:rtl/>
              </w:rPr>
              <w:t xml:space="preserve"> سلول فوما</w:t>
            </w:r>
          </w:p>
        </w:tc>
      </w:tr>
      <w:tr w:rsidR="00433932" w:rsidRPr="00473597" w:rsidTr="0047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3</w:t>
            </w:r>
          </w:p>
        </w:tc>
        <w:tc>
          <w:tcPr>
            <w:tcW w:w="214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دکتر حم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د</w:t>
            </w:r>
            <w:r w:rsidRPr="00473597">
              <w:rPr>
                <w:sz w:val="20"/>
                <w:szCs w:val="20"/>
                <w:rtl/>
              </w:rPr>
              <w:t xml:space="preserve"> مقدس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8122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طراحي و ارزيابي نرم افزار چند رسانه اي موبايل محور براي ارائه کمک هاي اوليه در تصادفات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طراحي و ارزيابي نرم افزار چند رسانه اي موبايل محور براي ارائه کمک هاي اوليه در تصادفات</w:t>
            </w:r>
          </w:p>
        </w:tc>
      </w:tr>
      <w:tr w:rsidR="00433932" w:rsidRPr="00473597" w:rsidTr="0047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4</w:t>
            </w:r>
          </w:p>
        </w:tc>
        <w:tc>
          <w:tcPr>
            <w:tcW w:w="214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دکتر حم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د</w:t>
            </w:r>
            <w:r w:rsidRPr="00473597">
              <w:rPr>
                <w:sz w:val="20"/>
                <w:szCs w:val="20"/>
                <w:rtl/>
              </w:rPr>
              <w:t xml:space="preserve"> مقدس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14300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طراح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و ارز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نرم افزار رج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ستر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کاتتر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زاس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ون</w:t>
            </w:r>
            <w:r w:rsidRPr="00473597">
              <w:rPr>
                <w:sz w:val="20"/>
                <w:szCs w:val="20"/>
                <w:rtl/>
              </w:rPr>
              <w:t xml:space="preserve"> قلب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طراح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و ارز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نرم افزار رج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ستر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کاتتر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زاس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ون</w:t>
            </w:r>
            <w:r w:rsidRPr="00473597">
              <w:rPr>
                <w:sz w:val="20"/>
                <w:szCs w:val="20"/>
                <w:rtl/>
              </w:rPr>
              <w:t xml:space="preserve"> قلب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</w:tr>
      <w:tr w:rsidR="00433932" w:rsidRPr="00473597" w:rsidTr="0047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5</w:t>
            </w:r>
          </w:p>
        </w:tc>
        <w:tc>
          <w:tcPr>
            <w:tcW w:w="2140" w:type="dxa"/>
          </w:tcPr>
          <w:p w:rsidR="00433932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hint="cs"/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 xml:space="preserve">دکتر نایبعلی احمدی </w:t>
            </w:r>
          </w:p>
          <w:p w:rsidR="003D4A8A" w:rsidRPr="00473597" w:rsidRDefault="003D4A8A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( ارسال فرم به صورت حضوری )</w:t>
            </w:r>
            <w:bookmarkStart w:id="0" w:name="_GoBack"/>
            <w:bookmarkEnd w:id="0"/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8100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بررس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تأث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ر</w:t>
            </w:r>
            <w:r w:rsidRPr="00473597">
              <w:rPr>
                <w:sz w:val="20"/>
                <w:szCs w:val="20"/>
                <w:rtl/>
              </w:rPr>
              <w:t xml:space="preserve"> عصاره سه 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اه</w:t>
            </w:r>
            <w:r w:rsidRPr="00473597">
              <w:rPr>
                <w:sz w:val="20"/>
                <w:szCs w:val="20"/>
                <w:rtl/>
              </w:rPr>
              <w:t xml:space="preserve"> دارو</w:t>
            </w:r>
            <w:r w:rsidRPr="00473597">
              <w:rPr>
                <w:rFonts w:hint="cs"/>
                <w:sz w:val="20"/>
                <w:szCs w:val="20"/>
                <w:rtl/>
              </w:rPr>
              <w:t>یی</w:t>
            </w:r>
            <w:r w:rsidRPr="00473597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473597">
              <w:rPr>
                <w:sz w:val="20"/>
                <w:szCs w:val="20"/>
              </w:rPr>
              <w:t>Frangula</w:t>
            </w:r>
            <w:proofErr w:type="spellEnd"/>
            <w:r w:rsidRPr="00473597">
              <w:rPr>
                <w:sz w:val="20"/>
                <w:szCs w:val="20"/>
              </w:rPr>
              <w:t xml:space="preserve"> </w:t>
            </w:r>
            <w:proofErr w:type="spellStart"/>
            <w:r w:rsidRPr="00473597">
              <w:rPr>
                <w:sz w:val="20"/>
                <w:szCs w:val="20"/>
              </w:rPr>
              <w:t>grandifolia</w:t>
            </w:r>
            <w:proofErr w:type="spellEnd"/>
            <w:r w:rsidRPr="00473597">
              <w:rPr>
                <w:sz w:val="20"/>
                <w:szCs w:val="20"/>
              </w:rPr>
              <w:t xml:space="preserve"> </w:t>
            </w:r>
            <w:r w:rsidRPr="00473597">
              <w:rPr>
                <w:sz w:val="20"/>
                <w:szCs w:val="20"/>
                <w:rtl/>
              </w:rPr>
              <w:t xml:space="preserve">، </w:t>
            </w:r>
            <w:r w:rsidRPr="00473597">
              <w:rPr>
                <w:sz w:val="20"/>
                <w:szCs w:val="20"/>
              </w:rPr>
              <w:t xml:space="preserve">Laser </w:t>
            </w:r>
            <w:proofErr w:type="spellStart"/>
            <w:r w:rsidRPr="00473597">
              <w:rPr>
                <w:sz w:val="20"/>
                <w:szCs w:val="20"/>
              </w:rPr>
              <w:t>trilobum</w:t>
            </w:r>
            <w:proofErr w:type="spellEnd"/>
            <w:r w:rsidRPr="00473597">
              <w:rPr>
                <w:sz w:val="20"/>
                <w:szCs w:val="20"/>
                <w:rtl/>
              </w:rPr>
              <w:t xml:space="preserve"> و  </w:t>
            </w:r>
            <w:r w:rsidRPr="00473597">
              <w:rPr>
                <w:sz w:val="20"/>
                <w:szCs w:val="20"/>
              </w:rPr>
              <w:t xml:space="preserve">Thymus </w:t>
            </w:r>
            <w:proofErr w:type="spellStart"/>
            <w:r w:rsidRPr="00473597">
              <w:rPr>
                <w:sz w:val="20"/>
                <w:szCs w:val="20"/>
              </w:rPr>
              <w:t>kotschyanus</w:t>
            </w:r>
            <w:proofErr w:type="spellEnd"/>
            <w:r w:rsidRPr="00473597">
              <w:rPr>
                <w:sz w:val="20"/>
                <w:szCs w:val="20"/>
                <w:rtl/>
              </w:rPr>
              <w:t xml:space="preserve">  بر رو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آماست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گوتها</w:t>
            </w:r>
            <w:r w:rsidRPr="00473597">
              <w:rPr>
                <w:sz w:val="20"/>
                <w:szCs w:val="20"/>
                <w:rtl/>
              </w:rPr>
              <w:t xml:space="preserve"> و پروماست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گوتها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ل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شمان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</w:t>
            </w:r>
            <w:r w:rsidRPr="00473597">
              <w:rPr>
                <w:sz w:val="20"/>
                <w:szCs w:val="20"/>
                <w:rtl/>
              </w:rPr>
              <w:t xml:space="preserve"> ماژور در شرائط برون تن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>(</w:t>
            </w:r>
            <w:r w:rsidRPr="00473597">
              <w:rPr>
                <w:sz w:val="20"/>
                <w:szCs w:val="20"/>
              </w:rPr>
              <w:t>in vitro</w:t>
            </w:r>
            <w:r w:rsidRPr="00473597">
              <w:rPr>
                <w:sz w:val="20"/>
                <w:szCs w:val="20"/>
                <w:rtl/>
              </w:rPr>
              <w:t>)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بررس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تأث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ر</w:t>
            </w:r>
            <w:r w:rsidRPr="00473597">
              <w:rPr>
                <w:sz w:val="20"/>
                <w:szCs w:val="20"/>
                <w:rtl/>
              </w:rPr>
              <w:t xml:space="preserve"> عصاره سه 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اه</w:t>
            </w:r>
            <w:r w:rsidRPr="00473597">
              <w:rPr>
                <w:sz w:val="20"/>
                <w:szCs w:val="20"/>
                <w:rtl/>
              </w:rPr>
              <w:t xml:space="preserve"> دارو</w:t>
            </w:r>
            <w:r w:rsidRPr="00473597">
              <w:rPr>
                <w:rFonts w:hint="cs"/>
                <w:sz w:val="20"/>
                <w:szCs w:val="20"/>
                <w:rtl/>
              </w:rPr>
              <w:t>یی</w:t>
            </w:r>
            <w:r w:rsidRPr="00473597">
              <w:rPr>
                <w:sz w:val="20"/>
                <w:szCs w:val="20"/>
                <w:rtl/>
              </w:rPr>
              <w:t xml:space="preserve"> </w:t>
            </w:r>
            <w:proofErr w:type="spellStart"/>
            <w:r w:rsidRPr="00473597">
              <w:rPr>
                <w:sz w:val="20"/>
                <w:szCs w:val="20"/>
              </w:rPr>
              <w:t>Frangula</w:t>
            </w:r>
            <w:proofErr w:type="spellEnd"/>
            <w:r w:rsidRPr="00473597">
              <w:rPr>
                <w:sz w:val="20"/>
                <w:szCs w:val="20"/>
              </w:rPr>
              <w:t xml:space="preserve"> </w:t>
            </w:r>
            <w:proofErr w:type="spellStart"/>
            <w:r w:rsidRPr="00473597">
              <w:rPr>
                <w:sz w:val="20"/>
                <w:szCs w:val="20"/>
              </w:rPr>
              <w:t>grandifolia</w:t>
            </w:r>
            <w:proofErr w:type="spellEnd"/>
            <w:r w:rsidRPr="00473597">
              <w:rPr>
                <w:sz w:val="20"/>
                <w:szCs w:val="20"/>
              </w:rPr>
              <w:t xml:space="preserve"> </w:t>
            </w:r>
            <w:r w:rsidRPr="00473597">
              <w:rPr>
                <w:sz w:val="20"/>
                <w:szCs w:val="20"/>
                <w:rtl/>
              </w:rPr>
              <w:t xml:space="preserve">، </w:t>
            </w:r>
            <w:r w:rsidRPr="00473597">
              <w:rPr>
                <w:sz w:val="20"/>
                <w:szCs w:val="20"/>
              </w:rPr>
              <w:t xml:space="preserve">Laser </w:t>
            </w:r>
            <w:proofErr w:type="spellStart"/>
            <w:r w:rsidRPr="00473597">
              <w:rPr>
                <w:sz w:val="20"/>
                <w:szCs w:val="20"/>
              </w:rPr>
              <w:t>trilobum</w:t>
            </w:r>
            <w:proofErr w:type="spellEnd"/>
            <w:r w:rsidRPr="00473597">
              <w:rPr>
                <w:sz w:val="20"/>
                <w:szCs w:val="20"/>
                <w:rtl/>
              </w:rPr>
              <w:t xml:space="preserve"> و  </w:t>
            </w:r>
            <w:r w:rsidRPr="00473597">
              <w:rPr>
                <w:sz w:val="20"/>
                <w:szCs w:val="20"/>
              </w:rPr>
              <w:t xml:space="preserve">Thymus </w:t>
            </w:r>
            <w:proofErr w:type="spellStart"/>
            <w:r w:rsidRPr="00473597">
              <w:rPr>
                <w:sz w:val="20"/>
                <w:szCs w:val="20"/>
              </w:rPr>
              <w:t>kotschyanus</w:t>
            </w:r>
            <w:proofErr w:type="spellEnd"/>
            <w:r w:rsidRPr="00473597">
              <w:rPr>
                <w:sz w:val="20"/>
                <w:szCs w:val="20"/>
                <w:rtl/>
              </w:rPr>
              <w:t xml:space="preserve">  بر رو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آماست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گوتها</w:t>
            </w:r>
            <w:r w:rsidRPr="00473597">
              <w:rPr>
                <w:sz w:val="20"/>
                <w:szCs w:val="20"/>
                <w:rtl/>
              </w:rPr>
              <w:t xml:space="preserve"> و پروماست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گوتها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ل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شمان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</w:t>
            </w:r>
            <w:r w:rsidRPr="00473597">
              <w:rPr>
                <w:sz w:val="20"/>
                <w:szCs w:val="20"/>
                <w:rtl/>
              </w:rPr>
              <w:t xml:space="preserve"> ماژور در شرائط برون تن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>(</w:t>
            </w:r>
            <w:r w:rsidRPr="00473597">
              <w:rPr>
                <w:sz w:val="20"/>
                <w:szCs w:val="20"/>
              </w:rPr>
              <w:t>in vitro</w:t>
            </w:r>
            <w:r w:rsidRPr="00473597">
              <w:rPr>
                <w:sz w:val="20"/>
                <w:szCs w:val="20"/>
                <w:rtl/>
              </w:rPr>
              <w:t>)</w:t>
            </w:r>
          </w:p>
        </w:tc>
      </w:tr>
      <w:tr w:rsidR="00433932" w:rsidRPr="00473597" w:rsidTr="00473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6</w:t>
            </w:r>
            <w:r w:rsidR="00863707" w:rsidRPr="00473597">
              <w:rPr>
                <w:rFonts w:hint="cs"/>
                <w:sz w:val="20"/>
                <w:szCs w:val="20"/>
                <w:rtl/>
              </w:rPr>
              <w:t xml:space="preserve"> مقاله پذیرش شده و در حال انتشار است.</w:t>
            </w:r>
          </w:p>
        </w:tc>
        <w:tc>
          <w:tcPr>
            <w:tcW w:w="2140" w:type="dxa"/>
          </w:tcPr>
          <w:p w:rsidR="00433932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دکتر فرخنده اسد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  <w:p w:rsidR="00473597" w:rsidRPr="00473597" w:rsidRDefault="00473597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این گزینه در اختتام خبر فصل بعدی به صورت کامل </w:t>
            </w:r>
            <w:r w:rsidRPr="00473597">
              <w:rPr>
                <w:sz w:val="20"/>
                <w:szCs w:val="20"/>
                <w:rtl/>
              </w:rPr>
              <w:t>همراه با ادرس 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نترنت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</w:rPr>
              <w:t xml:space="preserve">اعلام می گردد. </w:t>
            </w:r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14023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ارائه الگو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برنامه نظارت بر اطلاعات بهداشت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برا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نظام بهداشت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کشور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اصول و مولفه 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نظارت بر اطلاعات بهداشت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</w:p>
        </w:tc>
      </w:tr>
      <w:tr w:rsidR="00433932" w:rsidRPr="00473597" w:rsidTr="004735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8" w:type="dxa"/>
          </w:tcPr>
          <w:p w:rsidR="00433932" w:rsidRPr="00473597" w:rsidRDefault="00520A6B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7</w:t>
            </w:r>
          </w:p>
          <w:p w:rsidR="00520A6B" w:rsidRPr="00473597" w:rsidRDefault="00863707" w:rsidP="002A5C0B">
            <w:pPr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مقاله پذیرش شده و در حال انتشار است.</w:t>
            </w:r>
          </w:p>
        </w:tc>
        <w:tc>
          <w:tcPr>
            <w:tcW w:w="2140" w:type="dxa"/>
          </w:tcPr>
          <w:p w:rsid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فرید زایری</w:t>
            </w:r>
          </w:p>
          <w:p w:rsidR="00473597" w:rsidRDefault="00473597" w:rsidP="0047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</w:p>
          <w:p w:rsidR="00433932" w:rsidRPr="00473597" w:rsidRDefault="00473597" w:rsidP="0047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ن</w:t>
            </w:r>
            <w:r w:rsidRPr="00473597">
              <w:rPr>
                <w:sz w:val="20"/>
                <w:szCs w:val="20"/>
                <w:rtl/>
              </w:rPr>
              <w:t xml:space="preserve"> گز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نه</w:t>
            </w:r>
            <w:r w:rsidRPr="00473597">
              <w:rPr>
                <w:sz w:val="20"/>
                <w:szCs w:val="20"/>
                <w:rtl/>
              </w:rPr>
              <w:t xml:space="preserve"> در اختتام خبر فصل بعد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به صورت کامل </w:t>
            </w:r>
            <w:r>
              <w:rPr>
                <w:rFonts w:hint="cs"/>
                <w:sz w:val="20"/>
                <w:szCs w:val="20"/>
                <w:rtl/>
              </w:rPr>
              <w:t xml:space="preserve"> همراه با ادرس اینترنتی </w:t>
            </w:r>
            <w:r w:rsidRPr="00473597">
              <w:rPr>
                <w:sz w:val="20"/>
                <w:szCs w:val="20"/>
                <w:rtl/>
              </w:rPr>
              <w:t>اعلام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گردد.</w:t>
            </w:r>
          </w:p>
        </w:tc>
        <w:tc>
          <w:tcPr>
            <w:tcW w:w="99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rFonts w:hint="cs"/>
                <w:sz w:val="20"/>
                <w:szCs w:val="20"/>
                <w:rtl/>
              </w:rPr>
              <w:t>10554</w:t>
            </w:r>
          </w:p>
        </w:tc>
        <w:tc>
          <w:tcPr>
            <w:tcW w:w="306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روند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زان</w:t>
            </w:r>
            <w:r w:rsidRPr="00473597">
              <w:rPr>
                <w:sz w:val="20"/>
                <w:szCs w:val="20"/>
                <w:rtl/>
              </w:rPr>
              <w:t xml:space="preserve"> مرگ و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ر</w:t>
            </w:r>
            <w:r w:rsidRPr="00473597">
              <w:rPr>
                <w:sz w:val="20"/>
                <w:szCs w:val="20"/>
                <w:rtl/>
              </w:rPr>
              <w:t xml:space="preserve"> کودکان زودرس در کشورها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توسعه 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افته</w:t>
            </w:r>
            <w:r w:rsidRPr="00473597">
              <w:rPr>
                <w:sz w:val="20"/>
                <w:szCs w:val="20"/>
                <w:rtl/>
              </w:rPr>
              <w:t xml:space="preserve"> و در حال توسعه ط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سال‏ها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2017- 1990</w:t>
            </w:r>
          </w:p>
        </w:tc>
        <w:tc>
          <w:tcPr>
            <w:tcW w:w="2880" w:type="dxa"/>
          </w:tcPr>
          <w:p w:rsidR="00433932" w:rsidRPr="00473597" w:rsidRDefault="00520A6B" w:rsidP="002A5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  <w:rtl/>
              </w:rPr>
            </w:pPr>
            <w:r w:rsidRPr="00473597">
              <w:rPr>
                <w:sz w:val="20"/>
                <w:szCs w:val="20"/>
                <w:rtl/>
              </w:rPr>
              <w:t>روند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زان</w:t>
            </w:r>
            <w:r w:rsidRPr="00473597">
              <w:rPr>
                <w:sz w:val="20"/>
                <w:szCs w:val="20"/>
                <w:rtl/>
              </w:rPr>
              <w:t xml:space="preserve"> مرگ و م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ر</w:t>
            </w:r>
            <w:r w:rsidRPr="00473597">
              <w:rPr>
                <w:sz w:val="20"/>
                <w:szCs w:val="20"/>
                <w:rtl/>
              </w:rPr>
              <w:t xml:space="preserve"> کودکان زودرس در کشورها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توسعه 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rFonts w:hint="eastAsia"/>
                <w:sz w:val="20"/>
                <w:szCs w:val="20"/>
                <w:rtl/>
              </w:rPr>
              <w:t>افته</w:t>
            </w:r>
            <w:r w:rsidRPr="00473597">
              <w:rPr>
                <w:sz w:val="20"/>
                <w:szCs w:val="20"/>
                <w:rtl/>
              </w:rPr>
              <w:t xml:space="preserve"> و در حال توسعه ط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سال‏ها</w:t>
            </w:r>
            <w:r w:rsidRPr="00473597">
              <w:rPr>
                <w:rFonts w:hint="cs"/>
                <w:sz w:val="20"/>
                <w:szCs w:val="20"/>
                <w:rtl/>
              </w:rPr>
              <w:t>ی</w:t>
            </w:r>
            <w:r w:rsidRPr="00473597">
              <w:rPr>
                <w:sz w:val="20"/>
                <w:szCs w:val="20"/>
                <w:rtl/>
              </w:rPr>
              <w:t xml:space="preserve"> 2017- 1990</w:t>
            </w:r>
          </w:p>
        </w:tc>
      </w:tr>
    </w:tbl>
    <w:p w:rsidR="00A26D86" w:rsidRDefault="00A26D86"/>
    <w:sectPr w:rsidR="00A2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32"/>
    <w:rsid w:val="003D4A8A"/>
    <w:rsid w:val="00433932"/>
    <w:rsid w:val="00473597"/>
    <w:rsid w:val="004A651D"/>
    <w:rsid w:val="00520A6B"/>
    <w:rsid w:val="00863707"/>
    <w:rsid w:val="00A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32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73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32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4">
    <w:name w:val="Light Grid Accent 4"/>
    <w:basedOn w:val="TableNormal"/>
    <w:uiPriority w:val="62"/>
    <w:rsid w:val="004735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Tahereh Gomar</dc:creator>
  <cp:lastModifiedBy>Tahereh Gomar</cp:lastModifiedBy>
  <cp:revision>4</cp:revision>
  <dcterms:created xsi:type="dcterms:W3CDTF">2019-06-26T07:11:00Z</dcterms:created>
  <dcterms:modified xsi:type="dcterms:W3CDTF">2019-06-26T07:43:00Z</dcterms:modified>
</cp:coreProperties>
</file>